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C8E" w:rsidRDefault="00FC0C8E" w:rsidP="0036467F">
      <w:pPr>
        <w:pStyle w:val="isselectedend"/>
        <w:spacing w:before="0" w:beforeAutospacing="0" w:after="0" w:afterAutospacing="0"/>
        <w:jc w:val="center"/>
        <w:rPr>
          <w:rStyle w:val="Strong"/>
        </w:rPr>
      </w:pPr>
      <w:r w:rsidRPr="00345069">
        <w:rPr>
          <w:rStyle w:val="Strong"/>
        </w:rPr>
        <w:t>Dominic Ntabo Amoro</w:t>
      </w:r>
    </w:p>
    <w:p w:rsidR="0036467F" w:rsidRDefault="005D3C7E" w:rsidP="0036467F">
      <w:pPr>
        <w:pStyle w:val="isselectedend"/>
        <w:spacing w:before="0" w:beforeAutospacing="0" w:after="0" w:afterAutospacing="0"/>
        <w:jc w:val="center"/>
        <w:rPr>
          <w:rStyle w:val="Strong"/>
        </w:rPr>
      </w:pPr>
      <w:r>
        <w:rPr>
          <w:rStyle w:val="Strong"/>
        </w:rPr>
        <w:t>Cell-phone: 0720643</w:t>
      </w:r>
      <w:r w:rsidR="0036467F">
        <w:rPr>
          <w:rStyle w:val="Strong"/>
        </w:rPr>
        <w:t>624</w:t>
      </w:r>
      <w:bookmarkStart w:id="0" w:name="_GoBack"/>
      <w:bookmarkEnd w:id="0"/>
    </w:p>
    <w:p w:rsidR="0036467F" w:rsidRDefault="0036467F" w:rsidP="0036467F">
      <w:pPr>
        <w:pStyle w:val="isselectedend"/>
        <w:spacing w:before="0" w:beforeAutospacing="0" w:after="0" w:afterAutospacing="0"/>
        <w:jc w:val="center"/>
        <w:rPr>
          <w:rStyle w:val="Strong"/>
        </w:rPr>
      </w:pPr>
      <w:r>
        <w:rPr>
          <w:rStyle w:val="Strong"/>
        </w:rPr>
        <w:t xml:space="preserve">E-mail: </w:t>
      </w:r>
      <w:hyperlink r:id="rId4" w:history="1">
        <w:r w:rsidRPr="009F4D88">
          <w:rPr>
            <w:rStyle w:val="Hyperlink"/>
          </w:rPr>
          <w:t>amoro.dominic@embuni.ac.ke</w:t>
        </w:r>
      </w:hyperlink>
    </w:p>
    <w:p w:rsidR="00AD66F4" w:rsidRPr="0036467F" w:rsidRDefault="00AD66F4" w:rsidP="00FC0C8E">
      <w:pPr>
        <w:pStyle w:val="isselectedend"/>
        <w:jc w:val="center"/>
        <w:rPr>
          <w:rStyle w:val="Strong"/>
        </w:rPr>
      </w:pPr>
      <w:r w:rsidRPr="0036467F">
        <w:rPr>
          <w:rStyle w:val="Strong"/>
        </w:rPr>
        <w:t>Eco-Innovation, Circularity and Biodiversity Performance in Kenyan Manufacturing and Agricultural Sectors</w:t>
      </w:r>
    </w:p>
    <w:p w:rsidR="00FC0C8E" w:rsidRPr="0036467F" w:rsidRDefault="00FC0C8E" w:rsidP="00FC0C8E">
      <w:pPr>
        <w:pStyle w:val="isselectedend"/>
        <w:jc w:val="center"/>
      </w:pPr>
      <w:r w:rsidRPr="0036467F">
        <w:rPr>
          <w:rStyle w:val="Strong"/>
        </w:rPr>
        <w:t>Abstract</w:t>
      </w:r>
    </w:p>
    <w:p w:rsidR="00345069" w:rsidRPr="0036467F" w:rsidRDefault="00345069" w:rsidP="00D67748">
      <w:pPr>
        <w:jc w:val="both"/>
        <w:rPr>
          <w:rFonts w:ascii="Times New Roman" w:hAnsi="Times New Roman" w:cs="Times New Roman"/>
          <w:sz w:val="24"/>
          <w:szCs w:val="24"/>
        </w:rPr>
      </w:pPr>
      <w:r w:rsidRPr="0036467F">
        <w:rPr>
          <w:rFonts w:ascii="Times New Roman" w:hAnsi="Times New Roman" w:cs="Times New Roman"/>
          <w:sz w:val="24"/>
          <w:szCs w:val="24"/>
        </w:rPr>
        <w:t xml:space="preserve">Biodiversity conservation is integral to sustainable economic development in Kenya, particularly given the dependence of manufacturing and agricultural activities on natural resources and ecosystem services. However, biodiversity degradation, resource depletion, waste generation and environmental pollution raise concerns about the sustainability of existing production systems and their capacity to conserve ecosystems. Eco-innovation and circular economy practices provide potential pathways for improving resource efficiency and reducing environmental pressures. This study will examine the effects of eco-innovation and circularity on biodiversity performance in Kenya’s manufacturing and agricultural sectors and assess whether circularity moderates the relationship between eco-innovation and biodiversity performance. Specifically, the study will determine the effects of eco-innovation and circular economy practices on biodiversity outcomes and test the moderating role of circularity. The study will be guided by the Natural Resource-Based View and Ecological Modernization Theory and will adopt explanatory and longitudinal research designs using secondary panel data for Kenya’s manufacturing and agricultural sectors. Data will be obtained from the </w:t>
      </w:r>
      <w:r w:rsidRPr="0036467F">
        <w:rPr>
          <w:rStyle w:val="Strong"/>
          <w:rFonts w:ascii="Times New Roman" w:hAnsi="Times New Roman" w:cs="Times New Roman"/>
          <w:b w:val="0"/>
          <w:sz w:val="24"/>
          <w:szCs w:val="24"/>
        </w:rPr>
        <w:t>Kenya National Bureau of Statistics (KNBS)</w:t>
      </w:r>
      <w:r w:rsidRPr="0036467F">
        <w:rPr>
          <w:rFonts w:ascii="Times New Roman" w:hAnsi="Times New Roman" w:cs="Times New Roman"/>
          <w:b/>
          <w:sz w:val="24"/>
          <w:szCs w:val="24"/>
        </w:rPr>
        <w:t xml:space="preserve">, </w:t>
      </w:r>
      <w:r w:rsidRPr="0036467F">
        <w:rPr>
          <w:rStyle w:val="Strong"/>
          <w:rFonts w:ascii="Times New Roman" w:hAnsi="Times New Roman" w:cs="Times New Roman"/>
          <w:b w:val="0"/>
          <w:sz w:val="24"/>
          <w:szCs w:val="24"/>
        </w:rPr>
        <w:t>World Bank</w:t>
      </w:r>
      <w:r w:rsidRPr="0036467F">
        <w:rPr>
          <w:rFonts w:ascii="Times New Roman" w:hAnsi="Times New Roman" w:cs="Times New Roman"/>
          <w:b/>
          <w:sz w:val="24"/>
          <w:szCs w:val="24"/>
        </w:rPr>
        <w:t xml:space="preserve">, </w:t>
      </w:r>
      <w:r w:rsidRPr="0036467F">
        <w:rPr>
          <w:rStyle w:val="Strong"/>
          <w:rFonts w:ascii="Times New Roman" w:hAnsi="Times New Roman" w:cs="Times New Roman"/>
          <w:b w:val="0"/>
          <w:sz w:val="24"/>
          <w:szCs w:val="24"/>
        </w:rPr>
        <w:t>Food and Agriculture Organization Corporate Statistical Database (FAOSTAT)</w:t>
      </w:r>
      <w:r w:rsidRPr="0036467F">
        <w:rPr>
          <w:rFonts w:ascii="Times New Roman" w:hAnsi="Times New Roman" w:cs="Times New Roman"/>
          <w:b/>
          <w:sz w:val="24"/>
          <w:szCs w:val="24"/>
        </w:rPr>
        <w:t xml:space="preserve">, </w:t>
      </w:r>
      <w:r w:rsidRPr="0036467F">
        <w:rPr>
          <w:rStyle w:val="Strong"/>
          <w:rFonts w:ascii="Times New Roman" w:hAnsi="Times New Roman" w:cs="Times New Roman"/>
          <w:b w:val="0"/>
          <w:sz w:val="24"/>
          <w:szCs w:val="24"/>
        </w:rPr>
        <w:t>United Nations Environment Programme (UNEP)</w:t>
      </w:r>
      <w:r w:rsidRPr="0036467F">
        <w:rPr>
          <w:rFonts w:ascii="Times New Roman" w:hAnsi="Times New Roman" w:cs="Times New Roman"/>
          <w:b/>
          <w:sz w:val="24"/>
          <w:szCs w:val="24"/>
        </w:rPr>
        <w:t xml:space="preserve">, </w:t>
      </w:r>
      <w:r w:rsidRPr="0036467F">
        <w:rPr>
          <w:rFonts w:ascii="Times New Roman" w:hAnsi="Times New Roman" w:cs="Times New Roman"/>
          <w:sz w:val="24"/>
          <w:szCs w:val="24"/>
        </w:rPr>
        <w:t>and</w:t>
      </w:r>
      <w:r w:rsidRPr="0036467F">
        <w:rPr>
          <w:rFonts w:ascii="Times New Roman" w:hAnsi="Times New Roman" w:cs="Times New Roman"/>
          <w:b/>
          <w:sz w:val="24"/>
          <w:szCs w:val="24"/>
        </w:rPr>
        <w:t xml:space="preserve"> </w:t>
      </w:r>
      <w:r w:rsidRPr="0036467F">
        <w:rPr>
          <w:rStyle w:val="Strong"/>
          <w:rFonts w:ascii="Times New Roman" w:hAnsi="Times New Roman" w:cs="Times New Roman"/>
          <w:b w:val="0"/>
          <w:sz w:val="24"/>
          <w:szCs w:val="24"/>
        </w:rPr>
        <w:t>United Nations Industrial Development Organization (UNIDO)</w:t>
      </w:r>
      <w:r w:rsidRPr="0036467F">
        <w:rPr>
          <w:rFonts w:ascii="Times New Roman" w:hAnsi="Times New Roman" w:cs="Times New Roman"/>
          <w:b/>
          <w:sz w:val="24"/>
          <w:szCs w:val="24"/>
        </w:rPr>
        <w:t>.</w:t>
      </w:r>
      <w:r w:rsidRPr="0036467F">
        <w:rPr>
          <w:rFonts w:ascii="Times New Roman" w:hAnsi="Times New Roman" w:cs="Times New Roman"/>
          <w:sz w:val="24"/>
          <w:szCs w:val="24"/>
        </w:rPr>
        <w:t xml:space="preserve"> Eco-innovation will be measured using environmental technology, research and development, and resource-efficiency indicators, while circularity will be captured through recycling, waste reduction, reuse and material productivity. Biodiversity performance will be measured using land, forest, ecosystem and environmental indicators. Data will be analyzed using descriptive statistics, correlations, two-way fixed-effects and dynamic </w:t>
      </w:r>
      <w:r w:rsidRPr="0036467F">
        <w:rPr>
          <w:rStyle w:val="Strong"/>
          <w:rFonts w:ascii="Times New Roman" w:hAnsi="Times New Roman" w:cs="Times New Roman"/>
          <w:b w:val="0"/>
          <w:sz w:val="24"/>
          <w:szCs w:val="24"/>
        </w:rPr>
        <w:t>Generalized Method of Moments (GMM)</w:t>
      </w:r>
      <w:r w:rsidRPr="0036467F">
        <w:rPr>
          <w:rFonts w:ascii="Times New Roman" w:hAnsi="Times New Roman" w:cs="Times New Roman"/>
          <w:b/>
          <w:sz w:val="24"/>
          <w:szCs w:val="24"/>
        </w:rPr>
        <w:t xml:space="preserve"> </w:t>
      </w:r>
      <w:r w:rsidRPr="0036467F">
        <w:rPr>
          <w:rFonts w:ascii="Times New Roman" w:hAnsi="Times New Roman" w:cs="Times New Roman"/>
          <w:sz w:val="24"/>
          <w:szCs w:val="24"/>
        </w:rPr>
        <w:t>estimation. Moderation will be assessed using interaction terms and marginal effects, while relevant economic and structural factors will be controlled. The findings will inform policies promoting eco-innovation, circular production, biodiversity conservation and sustainable economic development in Kenya.</w:t>
      </w:r>
    </w:p>
    <w:p w:rsidR="00FC0C8E" w:rsidRPr="0036467F" w:rsidRDefault="00FC0C8E" w:rsidP="00D67748">
      <w:pPr>
        <w:jc w:val="both"/>
        <w:rPr>
          <w:rFonts w:ascii="Times New Roman" w:hAnsi="Times New Roman" w:cs="Times New Roman"/>
          <w:sz w:val="24"/>
          <w:szCs w:val="24"/>
        </w:rPr>
      </w:pPr>
      <w:r w:rsidRPr="0036467F">
        <w:rPr>
          <w:rStyle w:val="cursor-pointer"/>
          <w:rFonts w:ascii="Times New Roman" w:hAnsi="Times New Roman" w:cs="Times New Roman"/>
          <w:sz w:val="24"/>
          <w:szCs w:val="24"/>
        </w:rPr>
        <w:t>Keywords: Eco-innovation, Circular economy, Biodiversity performance, Resource efficiency, Manufacturing, Agriculture.</w:t>
      </w:r>
    </w:p>
    <w:sectPr w:rsidR="00FC0C8E" w:rsidRPr="003646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E03"/>
    <w:rsid w:val="00345069"/>
    <w:rsid w:val="0036467F"/>
    <w:rsid w:val="00376465"/>
    <w:rsid w:val="003E3D4D"/>
    <w:rsid w:val="005D3C7E"/>
    <w:rsid w:val="00AD66F4"/>
    <w:rsid w:val="00CE6E03"/>
    <w:rsid w:val="00D67748"/>
    <w:rsid w:val="00FC0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AA8A2"/>
  <w15:chartTrackingRefBased/>
  <w15:docId w15:val="{A9AC862A-C414-43DF-9BDE-A8011463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CE6E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6E03"/>
    <w:rPr>
      <w:b/>
      <w:bCs/>
    </w:rPr>
  </w:style>
  <w:style w:type="paragraph" w:styleId="NormalWeb">
    <w:name w:val="Normal (Web)"/>
    <w:basedOn w:val="Normal"/>
    <w:uiPriority w:val="99"/>
    <w:semiHidden/>
    <w:unhideWhenUsed/>
    <w:rsid w:val="00CE6E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sor-pointer">
    <w:name w:val="cursor-pointer"/>
    <w:basedOn w:val="DefaultParagraphFont"/>
    <w:rsid w:val="00FC0C8E"/>
  </w:style>
  <w:style w:type="character" w:styleId="Hyperlink">
    <w:name w:val="Hyperlink"/>
    <w:basedOn w:val="DefaultParagraphFont"/>
    <w:uiPriority w:val="99"/>
    <w:unhideWhenUsed/>
    <w:rsid w:val="003646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21434">
      <w:bodyDiv w:val="1"/>
      <w:marLeft w:val="0"/>
      <w:marRight w:val="0"/>
      <w:marTop w:val="0"/>
      <w:marBottom w:val="0"/>
      <w:divBdr>
        <w:top w:val="none" w:sz="0" w:space="0" w:color="auto"/>
        <w:left w:val="none" w:sz="0" w:space="0" w:color="auto"/>
        <w:bottom w:val="none" w:sz="0" w:space="0" w:color="auto"/>
        <w:right w:val="none" w:sz="0" w:space="0" w:color="auto"/>
      </w:divBdr>
    </w:div>
    <w:div w:id="939527901">
      <w:bodyDiv w:val="1"/>
      <w:marLeft w:val="0"/>
      <w:marRight w:val="0"/>
      <w:marTop w:val="0"/>
      <w:marBottom w:val="0"/>
      <w:divBdr>
        <w:top w:val="none" w:sz="0" w:space="0" w:color="auto"/>
        <w:left w:val="none" w:sz="0" w:space="0" w:color="auto"/>
        <w:bottom w:val="none" w:sz="0" w:space="0" w:color="auto"/>
        <w:right w:val="none" w:sz="0" w:space="0" w:color="auto"/>
      </w:divBdr>
    </w:div>
    <w:div w:id="1090200779">
      <w:bodyDiv w:val="1"/>
      <w:marLeft w:val="0"/>
      <w:marRight w:val="0"/>
      <w:marTop w:val="0"/>
      <w:marBottom w:val="0"/>
      <w:divBdr>
        <w:top w:val="none" w:sz="0" w:space="0" w:color="auto"/>
        <w:left w:val="none" w:sz="0" w:space="0" w:color="auto"/>
        <w:bottom w:val="none" w:sz="0" w:space="0" w:color="auto"/>
        <w:right w:val="none" w:sz="0" w:space="0" w:color="auto"/>
      </w:divBdr>
    </w:div>
    <w:div w:id="1538077546">
      <w:bodyDiv w:val="1"/>
      <w:marLeft w:val="0"/>
      <w:marRight w:val="0"/>
      <w:marTop w:val="0"/>
      <w:marBottom w:val="0"/>
      <w:divBdr>
        <w:top w:val="none" w:sz="0" w:space="0" w:color="auto"/>
        <w:left w:val="none" w:sz="0" w:space="0" w:color="auto"/>
        <w:bottom w:val="none" w:sz="0" w:space="0" w:color="auto"/>
        <w:right w:val="none" w:sz="0" w:space="0" w:color="auto"/>
      </w:divBdr>
    </w:div>
    <w:div w:id="155851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oro.dominic@embuni.a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2026-09-24T18:44:00Z</dcterms:created>
  <dcterms:modified xsi:type="dcterms:W3CDTF">2026-09-24T21:34:00Z</dcterms:modified>
</cp:coreProperties>
</file>