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DC4" w:rsidRPr="006E7DC4" w:rsidRDefault="005C4270" w:rsidP="006E7DC4">
      <w:pPr>
        <w:spacing w:before="100" w:beforeAutospacing="1" w:after="100" w:afterAutospacing="1" w:line="240" w:lineRule="auto"/>
        <w:jc w:val="center"/>
        <w:rPr>
          <w:rFonts w:ascii="Times New Roman" w:eastAsia="Times New Roman" w:hAnsi="Times New Roman" w:cs="Times New Roman"/>
          <w:sz w:val="24"/>
          <w:szCs w:val="24"/>
        </w:rPr>
      </w:pPr>
      <w:r w:rsidRPr="00492525">
        <w:rPr>
          <w:rStyle w:val="Strong"/>
          <w:rFonts w:ascii="Times New Roman" w:hAnsi="Times New Roman" w:cs="Times New Roman"/>
          <w:sz w:val="24"/>
          <w:szCs w:val="24"/>
        </w:rPr>
        <w:t xml:space="preserve">Emerging Aquaculture Systems and Growth Performance of </w:t>
      </w:r>
      <w:proofErr w:type="spellStart"/>
      <w:r w:rsidRPr="00492525">
        <w:rPr>
          <w:rStyle w:val="Strong"/>
          <w:rFonts w:ascii="Times New Roman" w:hAnsi="Times New Roman" w:cs="Times New Roman"/>
          <w:i/>
          <w:iCs/>
          <w:sz w:val="24"/>
          <w:szCs w:val="24"/>
        </w:rPr>
        <w:t>Oreochromis</w:t>
      </w:r>
      <w:proofErr w:type="spellEnd"/>
      <w:r w:rsidRPr="00492525">
        <w:rPr>
          <w:rStyle w:val="Strong"/>
          <w:rFonts w:ascii="Times New Roman" w:hAnsi="Times New Roman" w:cs="Times New Roman"/>
          <w:i/>
          <w:iCs/>
          <w:sz w:val="24"/>
          <w:szCs w:val="24"/>
        </w:rPr>
        <w:t xml:space="preserve"> </w:t>
      </w:r>
      <w:proofErr w:type="spellStart"/>
      <w:r w:rsidRPr="00492525">
        <w:rPr>
          <w:rStyle w:val="Strong"/>
          <w:rFonts w:ascii="Times New Roman" w:hAnsi="Times New Roman" w:cs="Times New Roman"/>
          <w:i/>
          <w:iCs/>
          <w:sz w:val="24"/>
          <w:szCs w:val="24"/>
        </w:rPr>
        <w:t>niloticu</w:t>
      </w:r>
      <w:r w:rsidR="00492525">
        <w:rPr>
          <w:rStyle w:val="Strong"/>
          <w:rFonts w:ascii="Times New Roman" w:hAnsi="Times New Roman" w:cs="Times New Roman"/>
          <w:i/>
          <w:iCs/>
          <w:sz w:val="24"/>
          <w:szCs w:val="24"/>
        </w:rPr>
        <w:t>s</w:t>
      </w:r>
      <w:proofErr w:type="spellEnd"/>
      <w:r w:rsidRPr="00492525">
        <w:rPr>
          <w:rStyle w:val="Strong"/>
          <w:rFonts w:ascii="Times New Roman" w:hAnsi="Times New Roman" w:cs="Times New Roman"/>
          <w:i/>
          <w:iCs/>
          <w:sz w:val="24"/>
          <w:szCs w:val="24"/>
        </w:rPr>
        <w:t xml:space="preserve"> </w:t>
      </w:r>
      <w:r w:rsidR="006E7DC4" w:rsidRPr="00492525">
        <w:rPr>
          <w:rFonts w:ascii="Times New Roman" w:eastAsia="Times New Roman" w:hAnsi="Times New Roman" w:cs="Times New Roman"/>
          <w:b/>
          <w:bCs/>
          <w:sz w:val="24"/>
          <w:szCs w:val="24"/>
        </w:rPr>
        <w:t xml:space="preserve">in </w:t>
      </w:r>
      <w:proofErr w:type="spellStart"/>
      <w:r w:rsidR="006E7DC4" w:rsidRPr="00492525">
        <w:rPr>
          <w:rFonts w:ascii="Times New Roman" w:eastAsia="Times New Roman" w:hAnsi="Times New Roman" w:cs="Times New Roman"/>
          <w:b/>
          <w:bCs/>
          <w:sz w:val="24"/>
          <w:szCs w:val="24"/>
        </w:rPr>
        <w:t>Uasin</w:t>
      </w:r>
      <w:proofErr w:type="spellEnd"/>
      <w:r w:rsidR="006E7DC4" w:rsidRPr="00492525">
        <w:rPr>
          <w:rFonts w:ascii="Times New Roman" w:eastAsia="Times New Roman" w:hAnsi="Times New Roman" w:cs="Times New Roman"/>
          <w:b/>
          <w:bCs/>
          <w:sz w:val="24"/>
          <w:szCs w:val="24"/>
        </w:rPr>
        <w:t xml:space="preserve"> </w:t>
      </w:r>
      <w:proofErr w:type="spellStart"/>
      <w:r w:rsidR="006E7DC4" w:rsidRPr="00492525">
        <w:rPr>
          <w:rFonts w:ascii="Times New Roman" w:eastAsia="Times New Roman" w:hAnsi="Times New Roman" w:cs="Times New Roman"/>
          <w:b/>
          <w:bCs/>
          <w:sz w:val="24"/>
          <w:szCs w:val="24"/>
        </w:rPr>
        <w:t>Gishu</w:t>
      </w:r>
      <w:proofErr w:type="spellEnd"/>
      <w:r w:rsidR="006E7DC4" w:rsidRPr="00492525">
        <w:rPr>
          <w:rFonts w:ascii="Times New Roman" w:eastAsia="Times New Roman" w:hAnsi="Times New Roman" w:cs="Times New Roman"/>
          <w:b/>
          <w:bCs/>
          <w:sz w:val="24"/>
          <w:szCs w:val="24"/>
        </w:rPr>
        <w:t xml:space="preserve"> County</w:t>
      </w:r>
      <w:r w:rsidR="00492525" w:rsidRPr="00492525">
        <w:rPr>
          <w:rFonts w:ascii="Times New Roman" w:eastAsia="Times New Roman" w:hAnsi="Times New Roman" w:cs="Times New Roman"/>
          <w:b/>
          <w:bCs/>
          <w:sz w:val="24"/>
          <w:szCs w:val="24"/>
        </w:rPr>
        <w:t>, Kenya.</w:t>
      </w:r>
    </w:p>
    <w:p w:rsidR="008E0997" w:rsidRDefault="008E0997" w:rsidP="008E0997">
      <w:pPr>
        <w:spacing w:after="0" w:line="240" w:lineRule="auto"/>
        <w:ind w:left="-142"/>
        <w:outlineLvl w:val="0"/>
        <w:rPr>
          <w:rFonts w:ascii="Times New Roman" w:eastAsia="Times New Roman" w:hAnsi="Times New Roman" w:cs="Times New Roman"/>
          <w:b/>
          <w:bCs/>
          <w:sz w:val="24"/>
          <w:szCs w:val="24"/>
        </w:rPr>
      </w:pPr>
      <w:r w:rsidRPr="00C243FC">
        <w:rPr>
          <w:rFonts w:ascii="Times New Roman" w:eastAsia="Times New Roman" w:hAnsi="Times New Roman" w:cs="Times New Roman"/>
          <w:b/>
          <w:bCs/>
          <w:kern w:val="36"/>
          <w:sz w:val="24"/>
          <w:szCs w:val="24"/>
        </w:rPr>
        <w:t xml:space="preserve">                                     </w:t>
      </w:r>
      <w:r w:rsidRPr="00C243FC">
        <w:rPr>
          <w:rFonts w:ascii="Times New Roman" w:eastAsia="Times New Roman" w:hAnsi="Times New Roman" w:cs="Times New Roman"/>
          <w:b/>
          <w:bCs/>
          <w:sz w:val="24"/>
          <w:szCs w:val="24"/>
        </w:rPr>
        <w:t xml:space="preserve">  </w:t>
      </w:r>
    </w:p>
    <w:p w:rsidR="008E0997" w:rsidRPr="00C243FC" w:rsidRDefault="005C6F7C" w:rsidP="008E0997">
      <w:pPr>
        <w:spacing w:after="0" w:line="240" w:lineRule="auto"/>
        <w:ind w:left="-142"/>
        <w:jc w:val="center"/>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Cs/>
          <w:sz w:val="24"/>
          <w:szCs w:val="24"/>
        </w:rPr>
        <w:t>Kosgei</w:t>
      </w:r>
      <w:proofErr w:type="spellEnd"/>
      <w:r>
        <w:rPr>
          <w:rFonts w:ascii="Times New Roman" w:eastAsia="Times New Roman" w:hAnsi="Times New Roman" w:cs="Times New Roman"/>
          <w:bCs/>
          <w:sz w:val="24"/>
          <w:szCs w:val="24"/>
        </w:rPr>
        <w:t xml:space="preserve"> P.J</w:t>
      </w:r>
      <w:r w:rsidR="00126F58">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bookmarkStart w:id="0" w:name="_GoBack"/>
      <w:bookmarkEnd w:id="0"/>
      <w:proofErr w:type="spellStart"/>
      <w:r w:rsidR="008E0997" w:rsidRPr="00C243FC">
        <w:rPr>
          <w:rFonts w:ascii="Times New Roman" w:eastAsia="Times New Roman" w:hAnsi="Times New Roman" w:cs="Times New Roman"/>
          <w:bCs/>
          <w:sz w:val="24"/>
          <w:szCs w:val="24"/>
        </w:rPr>
        <w:t>Liti</w:t>
      </w:r>
      <w:proofErr w:type="spellEnd"/>
      <w:r w:rsidR="008E0997" w:rsidRPr="00C243FC">
        <w:rPr>
          <w:rFonts w:ascii="Times New Roman" w:eastAsia="Times New Roman" w:hAnsi="Times New Roman" w:cs="Times New Roman"/>
          <w:bCs/>
          <w:sz w:val="24"/>
          <w:szCs w:val="24"/>
        </w:rPr>
        <w:t xml:space="preserve"> </w:t>
      </w:r>
      <w:r w:rsidR="008E0997">
        <w:rPr>
          <w:rFonts w:ascii="Times New Roman" w:eastAsia="Times New Roman" w:hAnsi="Times New Roman" w:cs="Times New Roman"/>
          <w:bCs/>
          <w:sz w:val="24"/>
          <w:szCs w:val="24"/>
        </w:rPr>
        <w:t>M.</w:t>
      </w:r>
      <w:r w:rsidR="008E0997" w:rsidRPr="00C243FC">
        <w:rPr>
          <w:rFonts w:ascii="Times New Roman" w:eastAsia="Times New Roman" w:hAnsi="Times New Roman" w:cs="Times New Roman"/>
          <w:bCs/>
          <w:sz w:val="24"/>
          <w:szCs w:val="24"/>
        </w:rPr>
        <w:t>D</w:t>
      </w:r>
      <w:r w:rsidR="008E0997">
        <w:rPr>
          <w:rFonts w:ascii="Times New Roman" w:eastAsia="Times New Roman" w:hAnsi="Times New Roman" w:cs="Times New Roman"/>
          <w:bCs/>
          <w:sz w:val="24"/>
          <w:szCs w:val="24"/>
        </w:rPr>
        <w:t xml:space="preserve">, </w:t>
      </w:r>
      <w:r w:rsidR="00126F58">
        <w:rPr>
          <w:rFonts w:ascii="Times New Roman" w:eastAsia="Times New Roman" w:hAnsi="Times New Roman" w:cs="Times New Roman"/>
          <w:bCs/>
          <w:sz w:val="24"/>
          <w:szCs w:val="24"/>
        </w:rPr>
        <w:t xml:space="preserve">Mutai E.K, </w:t>
      </w:r>
      <w:proofErr w:type="spellStart"/>
      <w:r w:rsidR="008E0997" w:rsidRPr="00C243FC">
        <w:rPr>
          <w:rFonts w:ascii="Times New Roman" w:eastAsia="Times New Roman" w:hAnsi="Times New Roman" w:cs="Times New Roman"/>
          <w:bCs/>
          <w:sz w:val="24"/>
          <w:szCs w:val="24"/>
        </w:rPr>
        <w:t>Chemoiwa</w:t>
      </w:r>
      <w:proofErr w:type="spellEnd"/>
      <w:r w:rsidR="008E0997" w:rsidRPr="00C243FC">
        <w:rPr>
          <w:rFonts w:ascii="Times New Roman" w:eastAsia="Times New Roman" w:hAnsi="Times New Roman" w:cs="Times New Roman"/>
          <w:bCs/>
          <w:sz w:val="24"/>
          <w:szCs w:val="24"/>
        </w:rPr>
        <w:t xml:space="preserve"> E.J, </w:t>
      </w:r>
    </w:p>
    <w:p w:rsidR="008E0997" w:rsidRPr="00C243FC" w:rsidRDefault="008E0997" w:rsidP="008E0997">
      <w:pPr>
        <w:spacing w:after="0" w:line="240" w:lineRule="auto"/>
        <w:jc w:val="center"/>
        <w:outlineLvl w:val="3"/>
        <w:rPr>
          <w:rFonts w:ascii="Times New Roman" w:eastAsia="Times New Roman" w:hAnsi="Times New Roman" w:cs="Times New Roman"/>
          <w:bCs/>
          <w:i/>
          <w:sz w:val="24"/>
          <w:szCs w:val="24"/>
        </w:rPr>
      </w:pPr>
      <w:r w:rsidRPr="00C243FC">
        <w:rPr>
          <w:rFonts w:ascii="Times New Roman" w:eastAsia="Times New Roman" w:hAnsi="Times New Roman" w:cs="Times New Roman"/>
          <w:bCs/>
          <w:i/>
          <w:sz w:val="24"/>
          <w:szCs w:val="24"/>
        </w:rPr>
        <w:t xml:space="preserve">Department of Biological Sciences, School of Science, University of </w:t>
      </w:r>
      <w:proofErr w:type="spellStart"/>
      <w:r w:rsidRPr="00C243FC">
        <w:rPr>
          <w:rFonts w:ascii="Times New Roman" w:eastAsia="Times New Roman" w:hAnsi="Times New Roman" w:cs="Times New Roman"/>
          <w:bCs/>
          <w:i/>
          <w:sz w:val="24"/>
          <w:szCs w:val="24"/>
        </w:rPr>
        <w:t>Eldoret</w:t>
      </w:r>
      <w:proofErr w:type="spellEnd"/>
    </w:p>
    <w:p w:rsidR="008E0997" w:rsidRPr="00C243FC" w:rsidRDefault="008E0997" w:rsidP="008E0997">
      <w:pPr>
        <w:spacing w:after="0" w:line="240" w:lineRule="auto"/>
        <w:jc w:val="center"/>
        <w:outlineLvl w:val="3"/>
        <w:rPr>
          <w:rFonts w:ascii="Times New Roman" w:eastAsia="Times New Roman" w:hAnsi="Times New Roman" w:cs="Times New Roman"/>
          <w:bCs/>
          <w:i/>
          <w:sz w:val="24"/>
          <w:szCs w:val="24"/>
        </w:rPr>
      </w:pPr>
      <w:r w:rsidRPr="00C243FC">
        <w:rPr>
          <w:rFonts w:ascii="Times New Roman" w:eastAsia="Times New Roman" w:hAnsi="Times New Roman" w:cs="Times New Roman"/>
          <w:bCs/>
          <w:i/>
          <w:sz w:val="24"/>
          <w:szCs w:val="24"/>
        </w:rPr>
        <w:t>* Corresponding author: taruspatricia@gmail.com</w:t>
      </w:r>
    </w:p>
    <w:p w:rsidR="008E0997" w:rsidRDefault="008E0997" w:rsidP="008E0997">
      <w:pPr>
        <w:spacing w:after="0" w:line="240" w:lineRule="auto"/>
        <w:outlineLvl w:val="1"/>
        <w:rPr>
          <w:rFonts w:ascii="Times New Roman" w:eastAsia="Times New Roman" w:hAnsi="Times New Roman" w:cs="Times New Roman"/>
          <w:b/>
          <w:bCs/>
          <w:sz w:val="24"/>
          <w:szCs w:val="24"/>
        </w:rPr>
      </w:pPr>
    </w:p>
    <w:p w:rsidR="008E0997" w:rsidRPr="0041589A" w:rsidRDefault="008E0997" w:rsidP="008E0997">
      <w:pPr>
        <w:spacing w:after="0" w:line="240" w:lineRule="auto"/>
        <w:jc w:val="center"/>
        <w:outlineLvl w:val="1"/>
        <w:rPr>
          <w:rFonts w:ascii="Times New Roman" w:eastAsia="Times New Roman" w:hAnsi="Times New Roman" w:cs="Times New Roman"/>
          <w:b/>
          <w:bCs/>
          <w:sz w:val="24"/>
          <w:szCs w:val="24"/>
        </w:rPr>
      </w:pPr>
      <w:r w:rsidRPr="00CE72A0">
        <w:rPr>
          <w:rFonts w:ascii="Times New Roman" w:eastAsia="Times New Roman" w:hAnsi="Times New Roman" w:cs="Times New Roman"/>
          <w:b/>
          <w:bCs/>
          <w:sz w:val="24"/>
          <w:szCs w:val="24"/>
        </w:rPr>
        <w:t>Abstract</w:t>
      </w:r>
    </w:p>
    <w:p w:rsidR="007D7BCD" w:rsidRPr="007D7BCD" w:rsidRDefault="007D7BCD" w:rsidP="00492525">
      <w:pPr>
        <w:autoSpaceDE w:val="0"/>
        <w:autoSpaceDN w:val="0"/>
        <w:adjustRightInd w:val="0"/>
        <w:spacing w:after="0" w:line="240" w:lineRule="auto"/>
        <w:jc w:val="both"/>
        <w:rPr>
          <w:rStyle w:val="font-ligatures-none"/>
          <w:rFonts w:ascii="Times New Roman" w:hAnsi="Times New Roman" w:cs="Times New Roman"/>
          <w:sz w:val="24"/>
          <w:szCs w:val="24"/>
        </w:rPr>
      </w:pPr>
      <w:r w:rsidRPr="007D7BCD">
        <w:rPr>
          <w:rStyle w:val="font-ligatures-none"/>
          <w:rFonts w:ascii="Times New Roman" w:hAnsi="Times New Roman" w:cs="Times New Roman"/>
          <w:sz w:val="24"/>
          <w:szCs w:val="24"/>
        </w:rPr>
        <w:t xml:space="preserve">Aquaculture facility type and management practices are central to determining fish growth performance. This study evaluated growth outcomes across tanks, liner ponds, and earthen ponds in selected fish farms within </w:t>
      </w:r>
      <w:proofErr w:type="spellStart"/>
      <w:r w:rsidRPr="007D7BCD">
        <w:rPr>
          <w:rStyle w:val="font-ligatures-none"/>
          <w:rFonts w:ascii="Times New Roman" w:hAnsi="Times New Roman" w:cs="Times New Roman"/>
          <w:sz w:val="24"/>
          <w:szCs w:val="24"/>
        </w:rPr>
        <w:t>Uasin</w:t>
      </w:r>
      <w:proofErr w:type="spellEnd"/>
      <w:r w:rsidRPr="007D7BCD">
        <w:rPr>
          <w:rStyle w:val="font-ligatures-none"/>
          <w:rFonts w:ascii="Times New Roman" w:hAnsi="Times New Roman" w:cs="Times New Roman"/>
          <w:sz w:val="24"/>
          <w:szCs w:val="24"/>
        </w:rPr>
        <w:t xml:space="preserve"> </w:t>
      </w:r>
      <w:proofErr w:type="spellStart"/>
      <w:r w:rsidRPr="007D7BCD">
        <w:rPr>
          <w:rStyle w:val="font-ligatures-none"/>
          <w:rFonts w:ascii="Times New Roman" w:hAnsi="Times New Roman" w:cs="Times New Roman"/>
          <w:sz w:val="24"/>
          <w:szCs w:val="24"/>
        </w:rPr>
        <w:t>Gishu</w:t>
      </w:r>
      <w:proofErr w:type="spellEnd"/>
      <w:r w:rsidRPr="007D7BCD">
        <w:rPr>
          <w:rStyle w:val="font-ligatures-none"/>
          <w:rFonts w:ascii="Times New Roman" w:hAnsi="Times New Roman" w:cs="Times New Roman"/>
          <w:sz w:val="24"/>
          <w:szCs w:val="24"/>
        </w:rPr>
        <w:t xml:space="preserve"> County, Kenya. The objective was to </w:t>
      </w:r>
      <w:r w:rsidR="00492525" w:rsidRPr="00492525">
        <w:rPr>
          <w:rFonts w:ascii="Times New Roman" w:eastAsia="NimbusRomNo9L-Regu" w:hAnsi="Times New Roman" w:cs="Times New Roman"/>
          <w:sz w:val="24"/>
          <w:szCs w:val="24"/>
        </w:rPr>
        <w:t xml:space="preserve">evaluate the growth performance of </w:t>
      </w:r>
      <w:proofErr w:type="spellStart"/>
      <w:r w:rsidR="00492525">
        <w:rPr>
          <w:rStyle w:val="Emphasis"/>
          <w:rFonts w:ascii="Times New Roman" w:hAnsi="Times New Roman" w:cs="Times New Roman"/>
          <w:sz w:val="24"/>
          <w:szCs w:val="24"/>
        </w:rPr>
        <w:t>Oreochromis</w:t>
      </w:r>
      <w:proofErr w:type="spellEnd"/>
      <w:r w:rsidR="00492525">
        <w:rPr>
          <w:rStyle w:val="Emphasis"/>
          <w:rFonts w:ascii="Times New Roman" w:hAnsi="Times New Roman" w:cs="Times New Roman"/>
          <w:sz w:val="24"/>
          <w:szCs w:val="24"/>
        </w:rPr>
        <w:t xml:space="preserve"> </w:t>
      </w:r>
      <w:proofErr w:type="spellStart"/>
      <w:r w:rsidR="00492525">
        <w:rPr>
          <w:rStyle w:val="Emphasis"/>
          <w:rFonts w:ascii="Times New Roman" w:hAnsi="Times New Roman" w:cs="Times New Roman"/>
          <w:sz w:val="24"/>
          <w:szCs w:val="24"/>
        </w:rPr>
        <w:t>niloticus</w:t>
      </w:r>
      <w:proofErr w:type="spellEnd"/>
      <w:r w:rsidR="00492525">
        <w:rPr>
          <w:rStyle w:val="Emphasis"/>
          <w:rFonts w:ascii="Times New Roman" w:hAnsi="Times New Roman" w:cs="Times New Roman"/>
          <w:sz w:val="24"/>
          <w:szCs w:val="24"/>
        </w:rPr>
        <w:t xml:space="preserve"> </w:t>
      </w:r>
      <w:r w:rsidR="00492525" w:rsidRPr="00492525">
        <w:rPr>
          <w:rFonts w:ascii="Times New Roman" w:eastAsia="NimbusRomNo9L-Regu" w:hAnsi="Times New Roman" w:cs="Times New Roman"/>
          <w:sz w:val="24"/>
          <w:szCs w:val="24"/>
        </w:rPr>
        <w:t>in the selected fish farms under different</w:t>
      </w:r>
      <w:r w:rsidR="00492525">
        <w:rPr>
          <w:rFonts w:ascii="Times New Roman" w:eastAsia="NimbusRomNo9L-Regu" w:hAnsi="Times New Roman" w:cs="Times New Roman"/>
          <w:sz w:val="24"/>
          <w:szCs w:val="24"/>
        </w:rPr>
        <w:t xml:space="preserve"> </w:t>
      </w:r>
      <w:r w:rsidR="00492525" w:rsidRPr="00492525">
        <w:rPr>
          <w:rFonts w:ascii="Times New Roman" w:eastAsia="NimbusRomNo9L-Regu" w:hAnsi="Times New Roman" w:cs="Times New Roman"/>
          <w:sz w:val="24"/>
          <w:szCs w:val="24"/>
        </w:rPr>
        <w:t xml:space="preserve">aquaculture facilities in </w:t>
      </w:r>
      <w:proofErr w:type="spellStart"/>
      <w:r w:rsidR="00492525" w:rsidRPr="00492525">
        <w:rPr>
          <w:rFonts w:ascii="Times New Roman" w:eastAsia="NimbusRomNo9L-Regu" w:hAnsi="Times New Roman" w:cs="Times New Roman"/>
          <w:sz w:val="24"/>
          <w:szCs w:val="24"/>
        </w:rPr>
        <w:t>Uasin</w:t>
      </w:r>
      <w:proofErr w:type="spellEnd"/>
      <w:r w:rsidR="00492525" w:rsidRPr="00492525">
        <w:rPr>
          <w:rFonts w:ascii="Times New Roman" w:eastAsia="NimbusRomNo9L-Regu" w:hAnsi="Times New Roman" w:cs="Times New Roman"/>
          <w:sz w:val="24"/>
          <w:szCs w:val="24"/>
        </w:rPr>
        <w:t xml:space="preserve"> </w:t>
      </w:r>
      <w:proofErr w:type="spellStart"/>
      <w:r w:rsidR="00492525" w:rsidRPr="00492525">
        <w:rPr>
          <w:rFonts w:ascii="Times New Roman" w:eastAsia="NimbusRomNo9L-Regu" w:hAnsi="Times New Roman" w:cs="Times New Roman"/>
          <w:sz w:val="24"/>
          <w:szCs w:val="24"/>
        </w:rPr>
        <w:t>Gishu</w:t>
      </w:r>
      <w:proofErr w:type="spellEnd"/>
      <w:r w:rsidR="00492525" w:rsidRPr="00492525">
        <w:rPr>
          <w:rFonts w:ascii="Times New Roman" w:eastAsia="NimbusRomNo9L-Regu" w:hAnsi="Times New Roman" w:cs="Times New Roman"/>
          <w:sz w:val="24"/>
          <w:szCs w:val="24"/>
        </w:rPr>
        <w:t xml:space="preserve"> County</w:t>
      </w:r>
      <w:r w:rsidR="00492525">
        <w:rPr>
          <w:rFonts w:ascii="Times New Roman" w:eastAsia="NimbusRomNo9L-Regu" w:hAnsi="Times New Roman" w:cs="Times New Roman"/>
          <w:sz w:val="24"/>
          <w:szCs w:val="24"/>
        </w:rPr>
        <w:t xml:space="preserve">. </w:t>
      </w:r>
      <w:r w:rsidRPr="007D7BCD">
        <w:rPr>
          <w:rStyle w:val="font-ligatures-none"/>
          <w:rFonts w:ascii="Times New Roman" w:hAnsi="Times New Roman" w:cs="Times New Roman"/>
          <w:sz w:val="24"/>
          <w:szCs w:val="24"/>
        </w:rPr>
        <w:t>Data collection involved farm surveys, measurement of growth parameters, and assessment of management practices including stocking density, feeding strategies, and water quality monitoring. Multiple linear regression analysis revealed that tanks had a statistically significant positive effect on fish growth compared to liner facilities (β = 0.104, p = 0.0003), underscoring the advantages of controlled environments in regulating water quality and supporting efficient feed utilization. In contrast, no significant difference was observed between liner and earthen ponds (β = −0.022, p = 0.291), suggesting that under prevailing management practices, these systems provide relatively comparable growth conditions.</w:t>
      </w:r>
      <w:r w:rsidR="0017671D">
        <w:rPr>
          <w:rStyle w:val="font-ligatures-none"/>
        </w:rPr>
        <w:t xml:space="preserve"> </w:t>
      </w:r>
      <w:r w:rsidRPr="007D7BCD">
        <w:rPr>
          <w:rStyle w:val="font-ligatures-none"/>
          <w:rFonts w:ascii="Times New Roman" w:hAnsi="Times New Roman" w:cs="Times New Roman"/>
          <w:sz w:val="24"/>
          <w:szCs w:val="24"/>
        </w:rPr>
        <w:t xml:space="preserve">The findings emphasize that while tanks offer measurable advantages under intensive production, effective management practices remain the strongest predictors of growth performance across all facility types. Based on these results, several recommendations are proposed to strengthen aquaculture in </w:t>
      </w:r>
      <w:proofErr w:type="spellStart"/>
      <w:r w:rsidRPr="007D7BCD">
        <w:rPr>
          <w:rStyle w:val="font-ligatures-none"/>
          <w:rFonts w:ascii="Times New Roman" w:hAnsi="Times New Roman" w:cs="Times New Roman"/>
          <w:sz w:val="24"/>
          <w:szCs w:val="24"/>
        </w:rPr>
        <w:t>Uasin</w:t>
      </w:r>
      <w:proofErr w:type="spellEnd"/>
      <w:r w:rsidRPr="007D7BCD">
        <w:rPr>
          <w:rStyle w:val="font-ligatures-none"/>
          <w:rFonts w:ascii="Times New Roman" w:hAnsi="Times New Roman" w:cs="Times New Roman"/>
          <w:sz w:val="24"/>
          <w:szCs w:val="24"/>
        </w:rPr>
        <w:t xml:space="preserve"> </w:t>
      </w:r>
      <w:proofErr w:type="spellStart"/>
      <w:r w:rsidRPr="007D7BCD">
        <w:rPr>
          <w:rStyle w:val="font-ligatures-none"/>
          <w:rFonts w:ascii="Times New Roman" w:hAnsi="Times New Roman" w:cs="Times New Roman"/>
          <w:sz w:val="24"/>
          <w:szCs w:val="24"/>
        </w:rPr>
        <w:t>Gishu</w:t>
      </w:r>
      <w:proofErr w:type="spellEnd"/>
      <w:r w:rsidRPr="007D7BCD">
        <w:rPr>
          <w:rStyle w:val="font-ligatures-none"/>
          <w:rFonts w:ascii="Times New Roman" w:hAnsi="Times New Roman" w:cs="Times New Roman"/>
          <w:sz w:val="24"/>
          <w:szCs w:val="24"/>
        </w:rPr>
        <w:t xml:space="preserve"> County. Farmers should prioritize consistent monitoring </w:t>
      </w:r>
      <w:r w:rsidR="0017671D">
        <w:rPr>
          <w:rStyle w:val="font-ligatures-none"/>
        </w:rPr>
        <w:t xml:space="preserve">of key water quality parameters including </w:t>
      </w:r>
      <w:r w:rsidRPr="007D7BCD">
        <w:rPr>
          <w:rStyle w:val="font-ligatures-none"/>
          <w:rFonts w:ascii="Times New Roman" w:hAnsi="Times New Roman" w:cs="Times New Roman"/>
          <w:sz w:val="24"/>
          <w:szCs w:val="24"/>
        </w:rPr>
        <w:t>dissol</w:t>
      </w:r>
      <w:r w:rsidR="0017671D">
        <w:rPr>
          <w:rStyle w:val="font-ligatures-none"/>
        </w:rPr>
        <w:t xml:space="preserve">ved oxygen, pH, and temperature, </w:t>
      </w:r>
      <w:r w:rsidRPr="007D7BCD">
        <w:rPr>
          <w:rStyle w:val="font-ligatures-none"/>
          <w:rFonts w:ascii="Times New Roman" w:hAnsi="Times New Roman" w:cs="Times New Roman"/>
          <w:sz w:val="24"/>
          <w:szCs w:val="24"/>
        </w:rPr>
        <w:t>supported by routine testing and corrective measures. Investment in nutritionally balanced feeds tailored to tilapia requirements is essential, alongside efforts to develop affordable, locally formulated alternatives. Finally, institutional support through farmer training, demonstration farms, and extension services should be scaled up to build local capacity in water quality management, feed evaluation, and farm-level planning.</w:t>
      </w:r>
      <w:r w:rsidR="00363E52">
        <w:rPr>
          <w:rStyle w:val="font-ligatures-none"/>
          <w:rFonts w:ascii="Times New Roman" w:hAnsi="Times New Roman" w:cs="Times New Roman"/>
          <w:sz w:val="24"/>
          <w:szCs w:val="24"/>
        </w:rPr>
        <w:t xml:space="preserve"> </w:t>
      </w:r>
      <w:r w:rsidRPr="007D7BCD">
        <w:rPr>
          <w:rStyle w:val="font-ligatures-none"/>
          <w:rFonts w:ascii="Times New Roman" w:hAnsi="Times New Roman" w:cs="Times New Roman"/>
          <w:sz w:val="24"/>
          <w:szCs w:val="24"/>
        </w:rPr>
        <w:t xml:space="preserve">This study concludes that aquaculture productivity depends on the interplay between facility design and management practices, </w:t>
      </w:r>
      <w:r w:rsidR="00363E52">
        <w:rPr>
          <w:rStyle w:val="font-ligatures-none"/>
          <w:rFonts w:ascii="Times New Roman" w:hAnsi="Times New Roman" w:cs="Times New Roman"/>
          <w:sz w:val="24"/>
          <w:szCs w:val="24"/>
        </w:rPr>
        <w:t>and that targeted interventions offer</w:t>
      </w:r>
      <w:r w:rsidRPr="007D7BCD">
        <w:rPr>
          <w:rStyle w:val="font-ligatures-none"/>
          <w:rFonts w:ascii="Times New Roman" w:hAnsi="Times New Roman" w:cs="Times New Roman"/>
          <w:sz w:val="24"/>
          <w:szCs w:val="24"/>
        </w:rPr>
        <w:t xml:space="preserve"> pathways to susta</w:t>
      </w:r>
      <w:r w:rsidRPr="007D7BCD">
        <w:rPr>
          <w:rStyle w:val="font-ligatures-none"/>
          <w:rFonts w:ascii="Times New Roman" w:hAnsi="Times New Roman" w:cs="Times New Roman"/>
          <w:sz w:val="24"/>
          <w:szCs w:val="24"/>
        </w:rPr>
        <w:t>inable growth and profitability.</w:t>
      </w:r>
    </w:p>
    <w:p w:rsidR="00CC0673" w:rsidRPr="00CC0673" w:rsidRDefault="008E0997" w:rsidP="00CC0673">
      <w:pPr>
        <w:pStyle w:val="NormalWeb"/>
      </w:pPr>
      <w:r w:rsidRPr="00D40DB4">
        <w:rPr>
          <w:b/>
          <w:i/>
        </w:rPr>
        <w:t>Key Words</w:t>
      </w:r>
      <w:r w:rsidRPr="00CC0C9E">
        <w:rPr>
          <w:i/>
        </w:rPr>
        <w:t xml:space="preserve">: </w:t>
      </w:r>
      <w:r w:rsidR="00CC0673" w:rsidRPr="00CC0C9E">
        <w:rPr>
          <w:i/>
        </w:rPr>
        <w:t>Aquaculture facilities,</w:t>
      </w:r>
      <w:r w:rsidR="00CC0673" w:rsidRPr="00CC0673">
        <w:rPr>
          <w:i/>
        </w:rPr>
        <w:t xml:space="preserve"> Fish growth performance</w:t>
      </w:r>
      <w:r w:rsidR="00CC0673" w:rsidRPr="00CC0C9E">
        <w:rPr>
          <w:i/>
        </w:rPr>
        <w:t xml:space="preserve">, </w:t>
      </w:r>
      <w:r w:rsidR="00CC0673" w:rsidRPr="00CC0673">
        <w:rPr>
          <w:i/>
        </w:rPr>
        <w:t>Water quality management</w:t>
      </w:r>
      <w:r w:rsidR="00CC0673" w:rsidRPr="00CC0C9E">
        <w:rPr>
          <w:i/>
        </w:rPr>
        <w:t>,</w:t>
      </w:r>
      <w:r w:rsidR="00CC0673" w:rsidRPr="00CC0673">
        <w:rPr>
          <w:i/>
        </w:rPr>
        <w:t xml:space="preserve"> </w:t>
      </w:r>
      <w:proofErr w:type="gramStart"/>
      <w:r w:rsidR="00CC0673" w:rsidRPr="00CC0673">
        <w:rPr>
          <w:i/>
        </w:rPr>
        <w:t>Feeding</w:t>
      </w:r>
      <w:proofErr w:type="gramEnd"/>
      <w:r w:rsidR="00CC0673" w:rsidRPr="00CC0673">
        <w:rPr>
          <w:i/>
        </w:rPr>
        <w:t xml:space="preserve"> strategies</w:t>
      </w:r>
      <w:r w:rsidR="00CC0673" w:rsidRPr="00CC0C9E">
        <w:rPr>
          <w:i/>
        </w:rPr>
        <w:t>,</w:t>
      </w:r>
      <w:r w:rsidR="00CC0673" w:rsidRPr="00CC0673">
        <w:rPr>
          <w:i/>
        </w:rPr>
        <w:t xml:space="preserve"> </w:t>
      </w:r>
      <w:proofErr w:type="spellStart"/>
      <w:r w:rsidR="00CC0673" w:rsidRPr="00CC0673">
        <w:rPr>
          <w:i/>
        </w:rPr>
        <w:t>Uasin</w:t>
      </w:r>
      <w:proofErr w:type="spellEnd"/>
      <w:r w:rsidR="00CC0673" w:rsidRPr="00CC0673">
        <w:rPr>
          <w:i/>
        </w:rPr>
        <w:t xml:space="preserve"> </w:t>
      </w:r>
      <w:proofErr w:type="spellStart"/>
      <w:r w:rsidR="00CC0673" w:rsidRPr="00CC0673">
        <w:rPr>
          <w:i/>
        </w:rPr>
        <w:t>Gishu</w:t>
      </w:r>
      <w:proofErr w:type="spellEnd"/>
      <w:r w:rsidR="00CC0673" w:rsidRPr="00CC0673">
        <w:rPr>
          <w:i/>
        </w:rPr>
        <w:t xml:space="preserve"> County</w:t>
      </w:r>
    </w:p>
    <w:p w:rsidR="005A246B" w:rsidRPr="005A246B" w:rsidRDefault="005A246B" w:rsidP="00CC0673">
      <w:pPr>
        <w:pStyle w:val="NormalWeb"/>
        <w:rPr>
          <w:color w:val="444444"/>
        </w:rPr>
      </w:pPr>
      <w:r w:rsidRPr="005A246B">
        <w:rPr>
          <w:b/>
        </w:rPr>
        <w:t>Sub-t</w:t>
      </w:r>
      <w:r w:rsidR="00C672AE" w:rsidRPr="005A246B">
        <w:rPr>
          <w:b/>
        </w:rPr>
        <w:t>heme:</w:t>
      </w:r>
      <w:r w:rsidRPr="005A246B">
        <w:rPr>
          <w:b/>
        </w:rPr>
        <w:t xml:space="preserve"> </w:t>
      </w:r>
      <w:r w:rsidR="00CC0C9E">
        <w:t xml:space="preserve">Emerging Technologies </w:t>
      </w:r>
    </w:p>
    <w:p w:rsidR="005A246B" w:rsidRPr="005A246B" w:rsidRDefault="005A246B" w:rsidP="005A246B">
      <w:pPr>
        <w:shd w:val="clear" w:color="auto" w:fill="FFFFFF"/>
        <w:spacing w:before="100" w:beforeAutospacing="1" w:after="100" w:afterAutospacing="1" w:line="240" w:lineRule="auto"/>
        <w:rPr>
          <w:rFonts w:ascii="Arial" w:eastAsia="Times New Roman" w:hAnsi="Arial" w:cs="Arial"/>
          <w:color w:val="444444"/>
          <w:sz w:val="29"/>
          <w:szCs w:val="29"/>
        </w:rPr>
      </w:pPr>
    </w:p>
    <w:p w:rsidR="00C672AE" w:rsidRPr="00C672AE" w:rsidRDefault="00C672AE" w:rsidP="00C01915">
      <w:pPr>
        <w:pStyle w:val="NormalWeb"/>
        <w:rPr>
          <w:b/>
        </w:rPr>
      </w:pPr>
    </w:p>
    <w:p w:rsidR="00C01915" w:rsidRDefault="00C01915" w:rsidP="00C01915">
      <w:pPr>
        <w:pStyle w:val="NormalWeb"/>
      </w:pPr>
      <w:r>
        <w:t xml:space="preserve">  </w:t>
      </w:r>
    </w:p>
    <w:p w:rsidR="00EE4668" w:rsidRPr="008E0997" w:rsidRDefault="008E0997">
      <w:pPr>
        <w:rPr>
          <w:b/>
          <w:sz w:val="24"/>
          <w:szCs w:val="24"/>
        </w:rPr>
      </w:pPr>
      <w:r>
        <w:rPr>
          <w:b/>
          <w:sz w:val="24"/>
          <w:szCs w:val="24"/>
        </w:rPr>
        <w:t xml:space="preserve"> </w:t>
      </w:r>
    </w:p>
    <w:sectPr w:rsidR="00EE4668" w:rsidRPr="008E09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mbusRomNo9L-Regu">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81F11"/>
    <w:multiLevelType w:val="multilevel"/>
    <w:tmpl w:val="F5E8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C67541"/>
    <w:multiLevelType w:val="multilevel"/>
    <w:tmpl w:val="26608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59"/>
    <w:rsid w:val="00126F58"/>
    <w:rsid w:val="00135DA1"/>
    <w:rsid w:val="0017671D"/>
    <w:rsid w:val="002820B5"/>
    <w:rsid w:val="002D254A"/>
    <w:rsid w:val="002F0E35"/>
    <w:rsid w:val="00363E52"/>
    <w:rsid w:val="004609FE"/>
    <w:rsid w:val="00464B59"/>
    <w:rsid w:val="00492525"/>
    <w:rsid w:val="005A246B"/>
    <w:rsid w:val="005C4270"/>
    <w:rsid w:val="005C6F7C"/>
    <w:rsid w:val="0068730D"/>
    <w:rsid w:val="006E7DC4"/>
    <w:rsid w:val="00711F85"/>
    <w:rsid w:val="007932C2"/>
    <w:rsid w:val="007D7BCD"/>
    <w:rsid w:val="008E0997"/>
    <w:rsid w:val="009305E5"/>
    <w:rsid w:val="00A003F9"/>
    <w:rsid w:val="00A14F8D"/>
    <w:rsid w:val="00C01915"/>
    <w:rsid w:val="00C672AE"/>
    <w:rsid w:val="00CC0673"/>
    <w:rsid w:val="00CC0C9E"/>
    <w:rsid w:val="00D369D9"/>
    <w:rsid w:val="00DF77DA"/>
    <w:rsid w:val="00E82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1DC282-4C0D-4D8F-998F-7468E3AC6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997"/>
  </w:style>
  <w:style w:type="paragraph" w:styleId="Heading2">
    <w:name w:val="heading 2"/>
    <w:basedOn w:val="Normal"/>
    <w:link w:val="Heading2Char"/>
    <w:uiPriority w:val="9"/>
    <w:qFormat/>
    <w:rsid w:val="00C019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1915"/>
    <w:rPr>
      <w:rFonts w:ascii="Times New Roman" w:eastAsia="Times New Roman" w:hAnsi="Times New Roman" w:cs="Times New Roman"/>
      <w:b/>
      <w:bCs/>
      <w:sz w:val="36"/>
      <w:szCs w:val="36"/>
    </w:rPr>
  </w:style>
  <w:style w:type="paragraph" w:styleId="NormalWeb">
    <w:name w:val="Normal (Web)"/>
    <w:basedOn w:val="Normal"/>
    <w:uiPriority w:val="99"/>
    <w:unhideWhenUsed/>
    <w:rsid w:val="00C019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ligatures-none">
    <w:name w:val="font-ligatures-none"/>
    <w:basedOn w:val="DefaultParagraphFont"/>
    <w:rsid w:val="00C01915"/>
  </w:style>
  <w:style w:type="character" w:styleId="Strong">
    <w:name w:val="Strong"/>
    <w:basedOn w:val="DefaultParagraphFont"/>
    <w:uiPriority w:val="22"/>
    <w:qFormat/>
    <w:rsid w:val="00C01915"/>
    <w:rPr>
      <w:b/>
      <w:bCs/>
    </w:rPr>
  </w:style>
  <w:style w:type="character" w:styleId="Emphasis">
    <w:name w:val="Emphasis"/>
    <w:basedOn w:val="DefaultParagraphFont"/>
    <w:uiPriority w:val="20"/>
    <w:qFormat/>
    <w:rsid w:val="006E7D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51704">
      <w:bodyDiv w:val="1"/>
      <w:marLeft w:val="0"/>
      <w:marRight w:val="0"/>
      <w:marTop w:val="0"/>
      <w:marBottom w:val="0"/>
      <w:divBdr>
        <w:top w:val="none" w:sz="0" w:space="0" w:color="auto"/>
        <w:left w:val="none" w:sz="0" w:space="0" w:color="auto"/>
        <w:bottom w:val="none" w:sz="0" w:space="0" w:color="auto"/>
        <w:right w:val="none" w:sz="0" w:space="0" w:color="auto"/>
      </w:divBdr>
      <w:divsChild>
        <w:div w:id="1437214045">
          <w:marLeft w:val="0"/>
          <w:marRight w:val="0"/>
          <w:marTop w:val="0"/>
          <w:marBottom w:val="0"/>
          <w:divBdr>
            <w:top w:val="none" w:sz="0" w:space="0" w:color="auto"/>
            <w:left w:val="none" w:sz="0" w:space="0" w:color="auto"/>
            <w:bottom w:val="none" w:sz="0" w:space="0" w:color="auto"/>
            <w:right w:val="none" w:sz="0" w:space="0" w:color="auto"/>
          </w:divBdr>
          <w:divsChild>
            <w:div w:id="205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301483">
      <w:bodyDiv w:val="1"/>
      <w:marLeft w:val="0"/>
      <w:marRight w:val="0"/>
      <w:marTop w:val="0"/>
      <w:marBottom w:val="0"/>
      <w:divBdr>
        <w:top w:val="none" w:sz="0" w:space="0" w:color="auto"/>
        <w:left w:val="none" w:sz="0" w:space="0" w:color="auto"/>
        <w:bottom w:val="none" w:sz="0" w:space="0" w:color="auto"/>
        <w:right w:val="none" w:sz="0" w:space="0" w:color="auto"/>
      </w:divBdr>
    </w:div>
    <w:div w:id="751319967">
      <w:bodyDiv w:val="1"/>
      <w:marLeft w:val="0"/>
      <w:marRight w:val="0"/>
      <w:marTop w:val="0"/>
      <w:marBottom w:val="0"/>
      <w:divBdr>
        <w:top w:val="none" w:sz="0" w:space="0" w:color="auto"/>
        <w:left w:val="none" w:sz="0" w:space="0" w:color="auto"/>
        <w:bottom w:val="none" w:sz="0" w:space="0" w:color="auto"/>
        <w:right w:val="none" w:sz="0" w:space="0" w:color="auto"/>
      </w:divBdr>
      <w:divsChild>
        <w:div w:id="18045255">
          <w:marLeft w:val="0"/>
          <w:marRight w:val="0"/>
          <w:marTop w:val="0"/>
          <w:marBottom w:val="0"/>
          <w:divBdr>
            <w:top w:val="none" w:sz="0" w:space="0" w:color="auto"/>
            <w:left w:val="none" w:sz="0" w:space="0" w:color="auto"/>
            <w:bottom w:val="none" w:sz="0" w:space="0" w:color="auto"/>
            <w:right w:val="none" w:sz="0" w:space="0" w:color="auto"/>
          </w:divBdr>
          <w:divsChild>
            <w:div w:id="23863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462223">
      <w:bodyDiv w:val="1"/>
      <w:marLeft w:val="0"/>
      <w:marRight w:val="0"/>
      <w:marTop w:val="0"/>
      <w:marBottom w:val="0"/>
      <w:divBdr>
        <w:top w:val="none" w:sz="0" w:space="0" w:color="auto"/>
        <w:left w:val="none" w:sz="0" w:space="0" w:color="auto"/>
        <w:bottom w:val="none" w:sz="0" w:space="0" w:color="auto"/>
        <w:right w:val="none" w:sz="0" w:space="0" w:color="auto"/>
      </w:divBdr>
    </w:div>
    <w:div w:id="1574850431">
      <w:bodyDiv w:val="1"/>
      <w:marLeft w:val="0"/>
      <w:marRight w:val="0"/>
      <w:marTop w:val="0"/>
      <w:marBottom w:val="0"/>
      <w:divBdr>
        <w:top w:val="none" w:sz="0" w:space="0" w:color="auto"/>
        <w:left w:val="none" w:sz="0" w:space="0" w:color="auto"/>
        <w:bottom w:val="none" w:sz="0" w:space="0" w:color="auto"/>
        <w:right w:val="none" w:sz="0" w:space="0" w:color="auto"/>
      </w:divBdr>
    </w:div>
    <w:div w:id="1650086580">
      <w:bodyDiv w:val="1"/>
      <w:marLeft w:val="0"/>
      <w:marRight w:val="0"/>
      <w:marTop w:val="0"/>
      <w:marBottom w:val="0"/>
      <w:divBdr>
        <w:top w:val="none" w:sz="0" w:space="0" w:color="auto"/>
        <w:left w:val="none" w:sz="0" w:space="0" w:color="auto"/>
        <w:bottom w:val="none" w:sz="0" w:space="0" w:color="auto"/>
        <w:right w:val="none" w:sz="0" w:space="0" w:color="auto"/>
      </w:divBdr>
      <w:divsChild>
        <w:div w:id="1860460623">
          <w:marLeft w:val="0"/>
          <w:marRight w:val="0"/>
          <w:marTop w:val="0"/>
          <w:marBottom w:val="0"/>
          <w:divBdr>
            <w:top w:val="none" w:sz="0" w:space="0" w:color="auto"/>
            <w:left w:val="none" w:sz="0" w:space="0" w:color="auto"/>
            <w:bottom w:val="none" w:sz="0" w:space="0" w:color="auto"/>
            <w:right w:val="none" w:sz="0" w:space="0" w:color="auto"/>
          </w:divBdr>
          <w:divsChild>
            <w:div w:id="198766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01735">
      <w:bodyDiv w:val="1"/>
      <w:marLeft w:val="0"/>
      <w:marRight w:val="0"/>
      <w:marTop w:val="0"/>
      <w:marBottom w:val="0"/>
      <w:divBdr>
        <w:top w:val="none" w:sz="0" w:space="0" w:color="auto"/>
        <w:left w:val="none" w:sz="0" w:space="0" w:color="auto"/>
        <w:bottom w:val="none" w:sz="0" w:space="0" w:color="auto"/>
        <w:right w:val="none" w:sz="0" w:space="0" w:color="auto"/>
      </w:divBdr>
    </w:div>
    <w:div w:id="1837917731">
      <w:bodyDiv w:val="1"/>
      <w:marLeft w:val="0"/>
      <w:marRight w:val="0"/>
      <w:marTop w:val="0"/>
      <w:marBottom w:val="0"/>
      <w:divBdr>
        <w:top w:val="none" w:sz="0" w:space="0" w:color="auto"/>
        <w:left w:val="none" w:sz="0" w:space="0" w:color="auto"/>
        <w:bottom w:val="none" w:sz="0" w:space="0" w:color="auto"/>
        <w:right w:val="none" w:sz="0" w:space="0" w:color="auto"/>
      </w:divBdr>
      <w:divsChild>
        <w:div w:id="1184436772">
          <w:marLeft w:val="0"/>
          <w:marRight w:val="0"/>
          <w:marTop w:val="0"/>
          <w:marBottom w:val="0"/>
          <w:divBdr>
            <w:top w:val="none" w:sz="0" w:space="0" w:color="auto"/>
            <w:left w:val="none" w:sz="0" w:space="0" w:color="auto"/>
            <w:bottom w:val="none" w:sz="0" w:space="0" w:color="auto"/>
            <w:right w:val="none" w:sz="0" w:space="0" w:color="auto"/>
          </w:divBdr>
          <w:divsChild>
            <w:div w:id="32901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Tarus</dc:creator>
  <cp:keywords/>
  <dc:description/>
  <cp:lastModifiedBy>Patricia Tarus</cp:lastModifiedBy>
  <cp:revision>27</cp:revision>
  <dcterms:created xsi:type="dcterms:W3CDTF">2026-08-19T08:39:00Z</dcterms:created>
  <dcterms:modified xsi:type="dcterms:W3CDTF">2026-08-19T10:09:00Z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3c0aa0b0-7202-4d2e-b3e5-dd341678b15f</vt:lpwstr>
  </property>
</Properties>
</file>