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3CF81" w14:textId="77777777" w:rsidR="0028757D" w:rsidRPr="0028757D" w:rsidRDefault="0028757D" w:rsidP="0028757D">
      <w:pPr>
        <w:pStyle w:val="Heading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757D">
        <w:rPr>
          <w:rFonts w:ascii="Times New Roman" w:hAnsi="Times New Roman" w:cs="Times New Roman"/>
          <w:b/>
          <w:bCs/>
          <w:sz w:val="24"/>
          <w:szCs w:val="24"/>
        </w:rPr>
        <w:t>Multiscale MHD, Kinetic, and Dirac-Pauli Modeling of Solar-Wind-Magnetosphere Bow-Shock Dynamics</w:t>
      </w:r>
    </w:p>
    <w:p w14:paraId="09FC4C6D" w14:textId="77777777" w:rsidR="0028757D" w:rsidRPr="005D5F7F" w:rsidRDefault="0028757D" w:rsidP="00115968">
      <w:pPr>
        <w:pStyle w:val="Author"/>
        <w:spacing w:after="0"/>
        <w:rPr>
          <w:rFonts w:ascii="Times New Roman" w:hAnsi="Times New Roman" w:cs="Times New Roman"/>
          <w:vertAlign w:val="superscript"/>
        </w:rPr>
      </w:pPr>
      <w:r w:rsidRPr="005D5F7F">
        <w:rPr>
          <w:rFonts w:ascii="Times New Roman" w:hAnsi="Times New Roman" w:cs="Times New Roman"/>
        </w:rPr>
        <w:t>J. K. Maritim</w:t>
      </w:r>
      <w:r w:rsidRPr="005D5F7F">
        <w:rPr>
          <w:rFonts w:ascii="Times New Roman" w:hAnsi="Times New Roman" w:cs="Times New Roman"/>
          <w:vertAlign w:val="superscript"/>
        </w:rPr>
        <w:t>1</w:t>
      </w:r>
      <w:r w:rsidRPr="005D5F7F">
        <w:rPr>
          <w:rFonts w:ascii="Times New Roman" w:hAnsi="Times New Roman" w:cs="Times New Roman"/>
        </w:rPr>
        <w:t>, G. K. Yegon</w:t>
      </w:r>
      <w:r w:rsidRPr="005D5F7F">
        <w:rPr>
          <w:rFonts w:ascii="Times New Roman" w:hAnsi="Times New Roman" w:cs="Times New Roman"/>
          <w:vertAlign w:val="superscript"/>
        </w:rPr>
        <w:t>2</w:t>
      </w:r>
      <w:r w:rsidRPr="005D5F7F">
        <w:rPr>
          <w:rFonts w:ascii="Times New Roman" w:hAnsi="Times New Roman" w:cs="Times New Roman"/>
        </w:rPr>
        <w:t xml:space="preserve"> and S. K. Rotich</w:t>
      </w:r>
      <w:r w:rsidRPr="005D5F7F">
        <w:rPr>
          <w:rFonts w:ascii="Times New Roman" w:hAnsi="Times New Roman" w:cs="Times New Roman"/>
          <w:vertAlign w:val="superscript"/>
        </w:rPr>
        <w:t>3</w:t>
      </w:r>
    </w:p>
    <w:p w14:paraId="2F0CACCB" w14:textId="77777777" w:rsidR="0028757D" w:rsidRPr="005D5F7F" w:rsidRDefault="0028757D" w:rsidP="00115968">
      <w:pPr>
        <w:pStyle w:val="BodyText"/>
        <w:spacing w:after="0"/>
        <w:jc w:val="center"/>
        <w:rPr>
          <w:rFonts w:ascii="Times New Roman" w:hAnsi="Times New Roman" w:cs="Times New Roman"/>
        </w:rPr>
      </w:pPr>
      <w:hyperlink r:id="rId4" w:history="1">
        <w:r w:rsidRPr="005D5F7F">
          <w:rPr>
            <w:rStyle w:val="Hyperlink"/>
            <w:rFonts w:ascii="Times New Roman" w:hAnsi="Times New Roman" w:cs="Times New Roman"/>
          </w:rPr>
          <w:t>Jkmaritim728@gmai.com</w:t>
        </w:r>
      </w:hyperlink>
      <w:r w:rsidRPr="005D5F7F">
        <w:rPr>
          <w:rFonts w:ascii="Times New Roman" w:hAnsi="Times New Roman" w:cs="Times New Roman"/>
          <w:vertAlign w:val="superscript"/>
        </w:rPr>
        <w:t>1</w:t>
      </w:r>
      <w:r w:rsidRPr="005D5F7F">
        <w:rPr>
          <w:rFonts w:ascii="Times New Roman" w:hAnsi="Times New Roman" w:cs="Times New Roman"/>
        </w:rPr>
        <w:t xml:space="preserve">, </w:t>
      </w:r>
      <w:hyperlink r:id="rId5" w:history="1">
        <w:r w:rsidRPr="005D5F7F">
          <w:rPr>
            <w:rStyle w:val="Hyperlink"/>
            <w:rFonts w:ascii="Times New Roman" w:hAnsi="Times New Roman" w:cs="Times New Roman"/>
          </w:rPr>
          <w:t>yegonkipgeff@gmail.com</w:t>
        </w:r>
      </w:hyperlink>
      <w:r w:rsidRPr="005D5F7F">
        <w:rPr>
          <w:rFonts w:ascii="Times New Roman" w:hAnsi="Times New Roman" w:cs="Times New Roman"/>
          <w:vertAlign w:val="superscript"/>
        </w:rPr>
        <w:t>2</w:t>
      </w:r>
      <w:r w:rsidRPr="005D5F7F">
        <w:rPr>
          <w:rFonts w:ascii="Times New Roman" w:hAnsi="Times New Roman" w:cs="Times New Roman"/>
        </w:rPr>
        <w:t xml:space="preserve"> and </w:t>
      </w:r>
      <w:hyperlink r:id="rId6" w:history="1">
        <w:r w:rsidRPr="005D5F7F">
          <w:rPr>
            <w:rStyle w:val="Hyperlink"/>
            <w:rFonts w:ascii="Times New Roman" w:hAnsi="Times New Roman" w:cs="Times New Roman"/>
          </w:rPr>
          <w:t>samkrotich@yahoo.com</w:t>
        </w:r>
      </w:hyperlink>
      <w:r w:rsidRPr="005D5F7F">
        <w:rPr>
          <w:rFonts w:ascii="Times New Roman" w:hAnsi="Times New Roman" w:cs="Times New Roman"/>
          <w:vertAlign w:val="superscript"/>
        </w:rPr>
        <w:t>3</w:t>
      </w:r>
      <w:r w:rsidRPr="005D5F7F">
        <w:rPr>
          <w:rFonts w:ascii="Times New Roman" w:hAnsi="Times New Roman" w:cs="Times New Roman"/>
        </w:rPr>
        <w:t xml:space="preserve"> </w:t>
      </w:r>
    </w:p>
    <w:p w14:paraId="144DAE42" w14:textId="77777777" w:rsidR="0028757D" w:rsidRPr="005D5F7F" w:rsidRDefault="0028757D" w:rsidP="00115968">
      <w:pPr>
        <w:pStyle w:val="FirstParagraph"/>
        <w:spacing w:after="0"/>
        <w:jc w:val="center"/>
        <w:rPr>
          <w:rFonts w:ascii="Times New Roman" w:hAnsi="Times New Roman" w:cs="Times New Roman"/>
        </w:rPr>
      </w:pPr>
      <w:r w:rsidRPr="005D5F7F">
        <w:rPr>
          <w:rFonts w:ascii="Times New Roman" w:hAnsi="Times New Roman" w:cs="Times New Roman"/>
        </w:rPr>
        <w:t>Department of Mathematics, Physics and Computing, Moi University, Eldoret, Kenya</w:t>
      </w:r>
    </w:p>
    <w:p w14:paraId="0322CA89" w14:textId="77777777" w:rsidR="0028757D" w:rsidRPr="0028757D" w:rsidRDefault="0028757D" w:rsidP="0028757D">
      <w:pPr>
        <w:pStyle w:val="Heading1"/>
        <w:rPr>
          <w:rFonts w:ascii="Times New Roman" w:hAnsi="Times New Roman" w:cs="Times New Roman"/>
          <w:sz w:val="24"/>
          <w:szCs w:val="24"/>
        </w:rPr>
      </w:pPr>
      <w:bookmarkStart w:id="0" w:name="abstract"/>
      <w:r w:rsidRPr="0028757D">
        <w:rPr>
          <w:rFonts w:ascii="Times New Roman" w:hAnsi="Times New Roman" w:cs="Times New Roman"/>
          <w:sz w:val="24"/>
          <w:szCs w:val="24"/>
        </w:rPr>
        <w:t>Abstract</w:t>
      </w:r>
    </w:p>
    <w:bookmarkEnd w:id="0"/>
    <w:p w14:paraId="604EEC22" w14:textId="103721E8" w:rsidR="005D5F7F" w:rsidRPr="005D5F7F" w:rsidRDefault="005D5F7F" w:rsidP="005D5F7F">
      <w:pPr>
        <w:jc w:val="both"/>
        <w:rPr>
          <w:rFonts w:ascii="Times New Roman" w:hAnsi="Times New Roman" w:cs="Times New Roman"/>
        </w:rPr>
      </w:pPr>
      <w:r w:rsidRPr="005D5F7F">
        <w:rPr>
          <w:rFonts w:ascii="Times New Roman" w:hAnsi="Times New Roman" w:cs="Times New Roman"/>
        </w:rPr>
        <w:t>The interaction of the super-magnetosonic solar wind with Earth’s magnetic field produces a collisionless bow shock that converts directed solar-wind energy into downstream thermal, magnetic, turbulent, and nonthermal particle energy before the flow reaches the magnetopause. This study develops a multiscale computational framework integrating magnetohydrodynamic (MHD), collisionless-shock, kinetic, and Dirac–Pauli descriptions of solar-wind–magnetosphere coupling while preserving their distinct physical domains of validity. The objectives are to quantify the dependence of bow-shock and magnetopause geometry on upstream solar-wind conditions, characterize shock compression and heating, and determine the significance of relativistic and electron-spin corrections under near-Earth plasma conditions. The macroscopic formulation combines MHD Rankine–Hugoniot conservation relations, oblique magnetosonic propagation, Parker-spiral interplanetary magnetic-field geometry, plasma beta, pressure balance, magnetic reconnection, and empirical magnetopause and bow-shock models. A physics-constrained 120-minute synthetic data set representing OMNI-like solar-wind conditions is used to calculate dynamic pressure, magnetosonic Mach number, compression ratio, magnetosheath heating, boundary displacement, and IMF-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B</m:t>
            </m:r>
          </m:e>
          <m:sub>
            <m:r>
              <w:rPr>
                <w:rFonts w:ascii="Cambria Math" w:hAnsi="Cambria Math" w:cs="Times New Roman"/>
              </w:rPr>
              <m:t>z</m:t>
            </m:r>
          </m:sub>
        </m:sSub>
      </m:oMath>
      <w:r w:rsidRPr="005D5F7F">
        <w:rPr>
          <w:rFonts w:ascii="Times New Roman" w:hAnsi="Times New Roman" w:cs="Times New Roman"/>
        </w:rPr>
        <w:t xml:space="preserve"> coupling, with uncertainty evaluated through Monte Carlo propagation. The microscopic formulation derives electromagnetic coupling from the covariant Dirac equation and its low-energy Pauli limit and evaluates the dimensionless relativistic parameter</w:t>
      </w:r>
      <w:r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ε</m:t>
            </m:r>
          </m:e>
          <m:sub>
            <m:r>
              <w:rPr>
                <w:rFonts w:ascii="Cambria Math" w:hAnsi="Cambria Math" w:cs="Times New Roman"/>
              </w:rPr>
              <m:t>rel</m:t>
            </m:r>
          </m:sub>
        </m:sSub>
        <m:r>
          <w:rPr>
            <w:rFonts w:ascii="Cambria Math" w:hAnsi="Cambria Math" w:cs="Times New Roman"/>
          </w:rPr>
          <m:t xml:space="preserve"> = 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</w:rPr>
                  <m:t>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</w:rPr>
                  <m:t>e</m:t>
                </m:r>
              </m:sub>
            </m:sSub>
            <m:r>
              <w:rPr>
                <w:rFonts w:ascii="Cambria Math" w:hAnsi="Cambria Math" w:cs="Times New Roman"/>
              </w:rPr>
              <m:t xml:space="preserve"> </m:t>
            </m:r>
            <m:sSup>
              <m:sSupPr>
                <m:ctrlPr>
                  <w:rPr>
                    <w:rFonts w:ascii="Cambria Math" w:hAnsi="Cambria Math" w:cs="Times New Roman"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c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</m:den>
        </m:f>
      </m:oMath>
      <w:r>
        <w:rPr>
          <w:rFonts w:ascii="Times New Roman" w:eastAsiaTheme="minorEastAsia" w:hAnsi="Times New Roman" w:cs="Times New Roman"/>
        </w:rPr>
        <w:t xml:space="preserve"> </w:t>
      </w:r>
      <w:r w:rsidRPr="005D5F7F">
        <w:rPr>
          <w:rFonts w:ascii="Times New Roman" w:hAnsi="Times New Roman" w:cs="Times New Roman"/>
        </w:rPr>
        <w:t>and electron spin-to-thermal energy ratio</w:t>
      </w:r>
      <w:r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χ</m:t>
            </m:r>
          </m:e>
          <m:sub>
            <m:r>
              <w:rPr>
                <w:rFonts w:ascii="Cambria Math" w:hAnsi="Cambria Math" w:cs="Times New Roman"/>
              </w:rPr>
              <m:t>s</m:t>
            </m:r>
          </m:sub>
        </m:sSub>
        <m:r>
          <w:rPr>
            <w:rFonts w:ascii="Cambria Math" w:hAnsi="Cambria Math" w:cs="Times New Roman"/>
          </w:rPr>
          <m:t xml:space="preserve"> = 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μ</m:t>
                </m:r>
              </m:e>
              <m:sub>
                <m:r>
                  <w:rPr>
                    <w:rFonts w:ascii="Cambria Math" w:hAnsi="Cambria Math" w:cs="Times New Roman"/>
                  </w:rPr>
                  <m:t>B</m:t>
                </m:r>
              </m:sub>
            </m:sSub>
            <m:r>
              <w:rPr>
                <w:rFonts w:ascii="Cambria Math" w:hAnsi="Cambria Math" w:cs="Times New Roman"/>
              </w:rPr>
              <m:t xml:space="preserve"> B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</w:rPr>
                  <m:t>B</m:t>
                </m:r>
              </m:sub>
            </m:sSub>
            <m:r>
              <w:rPr>
                <w:rFonts w:ascii="Cambria Math" w:hAnsi="Cambria Math" w:cs="Times New Roman"/>
              </w:rPr>
              <m:t xml:space="preserve"> </m:t>
            </m:r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</w:rPr>
                  <m:t>e</m:t>
                </m:r>
              </m:sub>
            </m:sSub>
          </m:den>
        </m:f>
      </m:oMath>
      <w:r>
        <w:rPr>
          <w:rFonts w:ascii="Times New Roman" w:eastAsiaTheme="minorEastAsia" w:hAnsi="Times New Roman" w:cs="Times New Roman"/>
        </w:rPr>
        <w:t xml:space="preserve">. </w:t>
      </w:r>
      <w:r w:rsidRPr="005D5F7F">
        <w:rPr>
          <w:rFonts w:ascii="Times New Roman" w:hAnsi="Times New Roman" w:cs="Times New Roman"/>
        </w:rPr>
        <w:t>The calculations reproduce earthward displacement of the magnetopause and bow shock with increasing solar-wind dynamic pressure, compression approaching the strong-shock limit with increasing Mach number, and enhanced magnetopause erosion under southward IMF. Relativistic and spin-energy corrections remain substantially below dominant thermal and MHD energy scales under representative terrestrial conditions. The results demonstrate that Dirac theory provides a rigorous microscopic foundation without replacing the classical MHD–kinetic description of global bow-shock dynamics. The framework provides a reproducible basis for subsequent validation using time-shifted OMNI measurements and local Magnetospheric Multiscale observations.</w:t>
      </w:r>
    </w:p>
    <w:p w14:paraId="4EC5B130" w14:textId="77777777" w:rsidR="005D5F7F" w:rsidRPr="005D5F7F" w:rsidRDefault="005D5F7F" w:rsidP="005D5F7F">
      <w:pPr>
        <w:rPr>
          <w:rFonts w:ascii="Times New Roman" w:hAnsi="Times New Roman" w:cs="Times New Roman"/>
        </w:rPr>
      </w:pPr>
      <w:r w:rsidRPr="005D5F7F">
        <w:rPr>
          <w:rFonts w:ascii="Times New Roman" w:hAnsi="Times New Roman" w:cs="Times New Roman"/>
          <w:b/>
        </w:rPr>
        <w:t xml:space="preserve">Keywords: </w:t>
      </w:r>
      <w:r w:rsidRPr="005D5F7F">
        <w:rPr>
          <w:rFonts w:ascii="Times New Roman" w:hAnsi="Times New Roman" w:cs="Times New Roman"/>
        </w:rPr>
        <w:t>solar wind; magnetosphere; collisionless bow shock; magnetosheath; Rankine–Hugoniot relations; Dirac equation; Pauli matrices; magnetic reconnection; space weather.</w:t>
      </w:r>
    </w:p>
    <w:p w14:paraId="1C7D844E" w14:textId="77777777" w:rsidR="0028757D" w:rsidRDefault="0028757D" w:rsidP="005D5F7F">
      <w:pPr>
        <w:pStyle w:val="FirstParagraph"/>
        <w:jc w:val="both"/>
      </w:pPr>
    </w:p>
    <w:sectPr w:rsidR="002875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57D"/>
    <w:rsid w:val="00115968"/>
    <w:rsid w:val="0028757D"/>
    <w:rsid w:val="004832E3"/>
    <w:rsid w:val="005D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C4EA3"/>
  <w15:chartTrackingRefBased/>
  <w15:docId w15:val="{B754BD4D-9971-423D-92CD-0D54D34E1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7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7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75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7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7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7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7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7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7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75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75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75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75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75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75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75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75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75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875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7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7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7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7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75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75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75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5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757D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28757D"/>
    <w:pPr>
      <w:spacing w:before="180" w:after="180" w:line="240" w:lineRule="auto"/>
    </w:pPr>
    <w:rPr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rsid w:val="0028757D"/>
    <w:rPr>
      <w:kern w:val="0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28757D"/>
  </w:style>
  <w:style w:type="paragraph" w:customStyle="1" w:styleId="Author">
    <w:name w:val="Author"/>
    <w:next w:val="BodyText"/>
    <w:qFormat/>
    <w:rsid w:val="0028757D"/>
    <w:pPr>
      <w:keepNext/>
      <w:keepLines/>
      <w:spacing w:after="200" w:line="240" w:lineRule="auto"/>
      <w:jc w:val="center"/>
    </w:pPr>
    <w:rPr>
      <w:kern w:val="0"/>
      <w14:ligatures w14:val="none"/>
    </w:rPr>
  </w:style>
  <w:style w:type="character" w:styleId="Hyperlink">
    <w:name w:val="Hyperlink"/>
    <w:basedOn w:val="DefaultParagraphFont"/>
    <w:rsid w:val="0028757D"/>
    <w:rPr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mkrotich@yahoo.com" TargetMode="External"/><Relationship Id="rId5" Type="http://schemas.openxmlformats.org/officeDocument/2006/relationships/hyperlink" Target="mailto:yegonkipgeff@gmail.com" TargetMode="External"/><Relationship Id="rId4" Type="http://schemas.openxmlformats.org/officeDocument/2006/relationships/hyperlink" Target="mailto:Jkmaritim728@gma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maritim</dc:creator>
  <cp:keywords/>
  <dc:description/>
  <cp:lastModifiedBy>joseph maritim</cp:lastModifiedBy>
  <cp:revision>1</cp:revision>
  <dcterms:created xsi:type="dcterms:W3CDTF">2026-09-23T09:39:00Z</dcterms:created>
  <dcterms:modified xsi:type="dcterms:W3CDTF">2026-09-23T10:01:00Z</dcterms:modified>
</cp:coreProperties>
</file>